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4257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C06E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13.03.2018 N 178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работ"</w:t>
            </w:r>
            <w:r>
              <w:rPr>
                <w:sz w:val="48"/>
                <w:szCs w:val="48"/>
              </w:rPr>
              <w:br/>
              <w:t>(Зарегистрировано в Минюсте России 28.03.2018 N 50543)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C06E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28.05.2018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0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06E6">
      <w:pPr>
        <w:pStyle w:val="ConsPlusNormal"/>
        <w:jc w:val="both"/>
        <w:outlineLvl w:val="0"/>
      </w:pPr>
    </w:p>
    <w:p w:rsidR="00000000" w:rsidRDefault="008C06E6">
      <w:pPr>
        <w:pStyle w:val="ConsPlusNormal"/>
        <w:outlineLvl w:val="0"/>
      </w:pPr>
      <w:r>
        <w:t>Зарегистрировано в Минюсте России 28 марта 2018 г. N 50543</w:t>
      </w:r>
    </w:p>
    <w:p w:rsidR="00000000" w:rsidRDefault="008C0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C06E6">
      <w:pPr>
        <w:pStyle w:val="ConsPlusTitle"/>
        <w:jc w:val="both"/>
      </w:pPr>
    </w:p>
    <w:p w:rsidR="00000000" w:rsidRDefault="008C06E6">
      <w:pPr>
        <w:pStyle w:val="ConsPlusTitle"/>
        <w:jc w:val="center"/>
      </w:pPr>
      <w:r>
        <w:t>ПРИКАЗ</w:t>
      </w:r>
    </w:p>
    <w:p w:rsidR="00000000" w:rsidRDefault="008C06E6">
      <w:pPr>
        <w:pStyle w:val="ConsPlusTitle"/>
        <w:jc w:val="center"/>
      </w:pPr>
      <w:r>
        <w:t>от 13 марта 2018 г. N 178</w:t>
      </w:r>
    </w:p>
    <w:p w:rsidR="00000000" w:rsidRDefault="008C06E6">
      <w:pPr>
        <w:pStyle w:val="ConsPlusTitle"/>
        <w:jc w:val="both"/>
      </w:pPr>
    </w:p>
    <w:p w:rsidR="00000000" w:rsidRDefault="008C06E6">
      <w:pPr>
        <w:pStyle w:val="ConsPlusTitle"/>
        <w:jc w:val="center"/>
      </w:pPr>
      <w:r>
        <w:t>ОБ УТВЕРЖДЕНИИ</w:t>
      </w:r>
    </w:p>
    <w:p w:rsidR="00000000" w:rsidRDefault="008C06E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C06E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8C06E6">
      <w:pPr>
        <w:pStyle w:val="ConsPlusTitle"/>
        <w:jc w:val="center"/>
      </w:pPr>
      <w:r>
        <w:t>08.01.07 МАСТЕР ОБЩЕСТРОИТЕЛЬНЫХ РАБОТ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</w:t>
      </w:r>
      <w:r>
        <w:t xml:space="preserve">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</w:t>
      </w:r>
      <w:r>
        <w:t xml:space="preserve">ст. 325; N 8, ст. 1121; N 28, ст. 4741; 2017, N 3, ст. 511; N 17, ст. 2567; N 25, ст. 3688),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</w:t>
      </w:r>
      <w:r>
        <w:t>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</w:t>
      </w:r>
      <w:r>
        <w:t>0; 2017, N 2, ст. 368; 2018, N 3, ст. 562), приказываю: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</w:t>
      </w:r>
      <w:r>
        <w:t>профессии 08.01.07 Мастер общестроительных работ (далее - стандарт).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</w:t>
      </w:r>
      <w:r>
        <w:t>иц, зачисленных до вступления в силу настоящего приказа, с их согласия;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ср</w:t>
      </w:r>
      <w:r>
        <w:t>еднего профессионального образования по профессии 270802.09 Мастер общестроительных работ, утвержденным приказом Министерства образования и науки Российской Федерации от 2 августа 2013 г. N 683 (зарегистрирован Министерством юстиции Российской Федерации 20</w:t>
      </w:r>
      <w:r>
        <w:t xml:space="preserve"> августа 2013 г., регистрационный N 29727), с изменениями, внесенными приказами Министерства образования и науки Российской Федерации от 22 августа 2014 г. N 1039 (зарегистрирован Министерством юстиции Российской Федерации 17 сентября 2014 г., регистрацион</w:t>
      </w:r>
      <w:r>
        <w:t>ный N 34070) и от 17 марта 2015 г. N 247 (зарегистрирован Министерством юстиции Российской Федерации 8 мая 2015 г., регистрационный N 37199), прекращается 1 сентября 2018 года.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right"/>
      </w:pPr>
      <w:r>
        <w:t>Министр</w:t>
      </w:r>
    </w:p>
    <w:p w:rsidR="00000000" w:rsidRDefault="008C06E6">
      <w:pPr>
        <w:pStyle w:val="ConsPlusNormal"/>
        <w:jc w:val="right"/>
      </w:pPr>
      <w:r>
        <w:t>О.Ю.ВАСИЛЬЕВА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right"/>
        <w:outlineLvl w:val="0"/>
      </w:pPr>
      <w:r>
        <w:t>Приложение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right"/>
      </w:pPr>
      <w:r>
        <w:t>Утвержден</w:t>
      </w:r>
    </w:p>
    <w:p w:rsidR="00000000" w:rsidRDefault="008C06E6">
      <w:pPr>
        <w:pStyle w:val="ConsPlusNormal"/>
        <w:jc w:val="right"/>
      </w:pPr>
      <w:r>
        <w:t>приказом Министерства образов</w:t>
      </w:r>
      <w:r>
        <w:t>ания</w:t>
      </w:r>
    </w:p>
    <w:p w:rsidR="00000000" w:rsidRDefault="008C06E6">
      <w:pPr>
        <w:pStyle w:val="ConsPlusNormal"/>
        <w:jc w:val="right"/>
      </w:pPr>
      <w:r>
        <w:t>и науки Российской Федерации</w:t>
      </w:r>
    </w:p>
    <w:p w:rsidR="00000000" w:rsidRDefault="008C06E6">
      <w:pPr>
        <w:pStyle w:val="ConsPlusNormal"/>
        <w:jc w:val="right"/>
      </w:pPr>
      <w:r>
        <w:t>от 13 марта 2018 г. N 178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000000" w:rsidRDefault="008C06E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8C06E6">
      <w:pPr>
        <w:pStyle w:val="ConsPlusTitle"/>
        <w:jc w:val="center"/>
      </w:pPr>
      <w:r>
        <w:lastRenderedPageBreak/>
        <w:t>08.01.07 МАСТЕР ОБЩЕСТРОИТЕЛЬНЫХ РАБОТ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  <w:outlineLvl w:val="1"/>
      </w:pPr>
      <w:r>
        <w:t>I. ОБЩИЕ ПОЛОЖЕНИЯ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08.01.</w:t>
      </w:r>
      <w:r>
        <w:t>07 Мастер общестроительных работ (далее - профессия).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1.3. О</w:t>
      </w:r>
      <w:r>
        <w:t>бучение по программе подготовки квалифицированных рабочих, служащих (далее - образовательная программа) в образовательной организации осуществляется в очной и очно-заочной формах обучения.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1.4. Содержание СПО по профессии определяется образовательной прогр</w:t>
      </w:r>
      <w:r>
        <w:t>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1.5. При разработке образовательная программы образ</w:t>
      </w:r>
      <w:r>
        <w:t>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ar275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000000" w:rsidRDefault="008C06E6">
      <w:pPr>
        <w:pStyle w:val="ConsPlusNormal"/>
        <w:spacing w:before="200"/>
        <w:ind w:firstLine="540"/>
        <w:jc w:val="both"/>
      </w:pPr>
      <w:bookmarkStart w:id="1" w:name="Par45"/>
      <w:bookmarkEnd w:id="1"/>
      <w:r>
        <w:t>1.6. Области профессиона</w:t>
      </w:r>
      <w:r>
        <w:t xml:space="preserve">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r:id="rId12" w:history="1">
        <w:r>
          <w:rPr>
            <w:color w:val="0000FF"/>
          </w:rPr>
          <w:t>16</w:t>
        </w:r>
      </w:hyperlink>
      <w:r>
        <w:t xml:space="preserve"> Строительство и жилищно-коммунал</w:t>
      </w:r>
      <w:r>
        <w:t>ьное хозяйство &lt;1&gt;.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</w:t>
      </w:r>
      <w:r>
        <w:t xml:space="preserve">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</w:t>
      </w:r>
      <w:r>
        <w:t>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</w:t>
      </w:r>
      <w:r>
        <w:t>менять электронное обучение и дистанционные образовательные технологии.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</w:t>
      </w:r>
      <w:r>
        <w:t>нформации в доступных для них формах.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1.9. Образовательная программа реализуется на государственном языке Российской </w:t>
      </w:r>
      <w:r>
        <w:t>Федерации, если иное не определено локальным нормативным актом образовательной организации &lt;2&gt;.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14</w:t>
        </w:r>
      </w:hyperlink>
      <w:r>
        <w:t xml:space="preserve"> Федерального закона о</w:t>
      </w:r>
      <w:r>
        <w:t xml:space="preserve">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r>
        <w:t>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</w:t>
      </w:r>
      <w:r>
        <w:t xml:space="preserve"> 9, ст. 24, ст. 72, ст. 78; N 10, ст. 1320; N 23, ст. 3289, ст. 3290; N 27, ст. 4160, ст. 4219, ст. 4223, ст. 4238, ст. </w:t>
      </w:r>
      <w:r>
        <w:lastRenderedPageBreak/>
        <w:t xml:space="preserve">4239, ст. 4245, ст. 4246, ст. 4292; 2017, N 18, ст. 2670; N 31, ст. 4765; N 50, ст. 7563; 2018, N 1, ст. 57; N 9, ст. 1282; официальный </w:t>
      </w:r>
      <w:r>
        <w:t>интернет-портал правовой информации http://www.pravo.gov.ru, 7 марта 2018 г.).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на базе основного общ</w:t>
      </w:r>
      <w:r>
        <w:t>его образования - 2 года 10 месяцев;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на базе среднего общего образования - 10 месяцев.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</w:t>
      </w:r>
      <w:r>
        <w:t>нию со сроком получения образования в очной форме обучения: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При обучении по индиви</w:t>
      </w:r>
      <w:r>
        <w:t>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обучении по индивидуальному учебном</w:t>
      </w:r>
      <w:r>
        <w:t>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Конкретный срок получения образ</w:t>
      </w:r>
      <w:r>
        <w:t>ования и объем образовательной программы, реализуемый за один учебный год, в очно-заочной форме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</w:t>
      </w:r>
      <w:r>
        <w:t>тановленных настоящим пунктом.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профессии.</w:t>
      </w:r>
    </w:p>
    <w:p w:rsidR="00000000" w:rsidRDefault="008C06E6">
      <w:pPr>
        <w:pStyle w:val="ConsPlusNormal"/>
        <w:spacing w:before="200"/>
        <w:ind w:firstLine="540"/>
        <w:jc w:val="both"/>
      </w:pPr>
      <w:bookmarkStart w:id="2" w:name="Par65"/>
      <w:bookmarkEnd w:id="2"/>
      <w:r>
        <w:t xml:space="preserve"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5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</w:t>
      </w:r>
      <w:r>
        <w:t>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</w:t>
      </w:r>
      <w:r>
        <w:t xml:space="preserve">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</w:t>
      </w:r>
      <w:r>
        <w:t>трационный N 44662):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арматурщик и бетонщик;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каменщик и монтажник по монтажу стальных и железобетонных конструкций;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монтажник по монтажу стальных и железобетонных конструкций и стропальщик;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каменщик и электросварщик ручной сварки;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каменщик и стропальщик;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мо</w:t>
      </w:r>
      <w:r>
        <w:t>нтажник по монтажу стальных и железобетонных конструкций и электросварщик ручной сварки;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каменщик и бетонщик;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lastRenderedPageBreak/>
        <w:t>арматурщик и электросварщик ручной сварки;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монтажник по монтажу стальных и железобетонных конструкций и бетонщик;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бетонщик и стропальщик;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каменщик</w:t>
      </w:r>
      <w:r>
        <w:t xml:space="preserve"> и арматурщик;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каменщик и печник;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арматурщик и стропальщик.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ind w:firstLine="540"/>
        <w:jc w:val="both"/>
      </w:pPr>
      <w: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</w:t>
      </w:r>
      <w:r>
        <w:t>часть).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28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</w:t>
      </w:r>
      <w:r>
        <w:t>более 80 процентов от общего объема времени, отведенного на ее освоение.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основного(ых) вида(ов) деятельности, к которым должен быть готов выпускник, освоивший о</w:t>
      </w:r>
      <w:r>
        <w:t xml:space="preserve">бразовательную программу, согласно сочетанию получаемых квалификаций, указанных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</w:t>
      </w:r>
      <w:r>
        <w:t>нкурентоспособности выпускника в соответствии с запросами регионального рынка труда.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</w:t>
      </w:r>
      <w:r>
        <w:t>ованиями настоящего пункта, а также с учетом ПООП.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государственная итоговая аттестация, которая завершается присвоением квалификаций квалифицированн</w:t>
      </w:r>
      <w:r>
        <w:t xml:space="preserve">ого рабочего, служащего, указанных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right"/>
        <w:outlineLvl w:val="2"/>
      </w:pPr>
      <w:r>
        <w:t>Таблица N 1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</w:pPr>
      <w:bookmarkStart w:id="3" w:name="Par93"/>
      <w:bookmarkEnd w:id="3"/>
      <w:r>
        <w:t>Структура и объем образовательной программы</w:t>
      </w:r>
    </w:p>
    <w:p w:rsidR="00000000" w:rsidRDefault="008C0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5"/>
        <w:gridCol w:w="3685"/>
      </w:tblGrid>
      <w:tr w:rsidR="000000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center"/>
            </w:pPr>
            <w:r>
              <w:t>не менее 972</w:t>
            </w:r>
          </w:p>
        </w:tc>
      </w:tr>
      <w:tr w:rsidR="000000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</w:pPr>
            <w:r>
              <w:t>Государственная итоговая аттестация: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</w:tr>
      <w:tr w:rsidR="000000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</w:pPr>
            <w:r>
              <w:t>на базе основного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center"/>
              <w:outlineLvl w:val="3"/>
            </w:pPr>
            <w:r>
              <w:lastRenderedPageBreak/>
              <w:t>Общий объем образовательной программы:</w:t>
            </w:r>
          </w:p>
        </w:tc>
      </w:tr>
      <w:tr w:rsidR="000000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center"/>
            </w:pPr>
            <w:r>
              <w:t>1476</w:t>
            </w:r>
          </w:p>
        </w:tc>
      </w:tr>
      <w:tr w:rsidR="000000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4428</w:t>
            </w:r>
          </w:p>
        </w:tc>
      </w:tr>
    </w:tbl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</w:t>
      </w:r>
      <w:r>
        <w:t>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2.4. В общепрофессиональном и профессиональном циклах (далее - учебные циклы) образовательной программы выделяется о</w:t>
      </w:r>
      <w:r>
        <w:t>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На проведение у</w:t>
      </w:r>
      <w:r>
        <w:t xml:space="preserve">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ar93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</w:t>
      </w:r>
      <w:r>
        <w:t>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2.5. Освоение общепрофессионального цикла образовательной программ</w:t>
      </w:r>
      <w:r>
        <w:t>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не менее 36 академических часов, из них на освоение основ военной служ</w:t>
      </w:r>
      <w:r>
        <w:t>бы (для юношей) - 70 процентов от общего объема времени, отведенного на указанную дисциплину.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</w:t>
      </w:r>
      <w:r>
        <w:t>ности", предусмотренного на изучение основ военной службы, на освоение основ медицинских знаний.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</w:t>
      </w:r>
      <w:r>
        <w:t xml:space="preserve"> культура" с учетом состояния их здоровья.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2.6.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программе, учитывающей особенности их психофизического развити</w:t>
      </w:r>
      <w:r>
        <w:t>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</w:t>
      </w:r>
      <w:r>
        <w:t xml:space="preserve"> основными видами деятельности, предусмотренными настоящим ФГОС СПО.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lastRenderedPageBreak/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Учебная и производственная практики проводятся при освоении </w:t>
      </w:r>
      <w:r>
        <w:t>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</w:t>
      </w:r>
      <w:r>
        <w:t>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2.8. Государственная итоговая аттестация проводится в форме защиты выпускной кв</w:t>
      </w:r>
      <w:r>
        <w:t>алификационной работы в виде демонстрационного экзамена.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  <w:outlineLvl w:val="1"/>
      </w:pPr>
      <w:bookmarkStart w:id="4" w:name="Par128"/>
      <w:bookmarkEnd w:id="4"/>
      <w:r>
        <w:t>III. ТРЕБОВАНИЯ К РЕЗУЛЬТАТАМ ОСВОЕНИЯ</w:t>
      </w:r>
    </w:p>
    <w:p w:rsidR="00000000" w:rsidRDefault="008C06E6">
      <w:pPr>
        <w:pStyle w:val="ConsPlusTitle"/>
        <w:jc w:val="center"/>
      </w:pPr>
      <w:r>
        <w:t>ОБРАЗОВАТЕЛЬНОЙ ПРОГРАММЫ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</w:t>
      </w:r>
      <w:r>
        <w:t>етенции.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02. Осуществлять поиск,</w:t>
      </w:r>
      <w:r>
        <w:t xml:space="preserve"> анализ и интерпретацию информации, необходимой для выполнения задач профессиональной деятельности;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ОК 04. Работать в коллективе и команде, эффективно взаимодействовать </w:t>
      </w:r>
      <w:r>
        <w:t>с коллегами, руководством, клиентами;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06. П</w:t>
      </w:r>
      <w:r>
        <w:t>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08.</w:t>
      </w:r>
      <w: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09. Использовать информационные технологии в профессиональной деятель</w:t>
      </w:r>
      <w:r>
        <w:t>ности;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3.3. Выпускник, освоивший образо</w:t>
      </w:r>
      <w:r>
        <w:t xml:space="preserve">вательную программу, должен быть готов к выполнению основных видов деятельности исходя из сочетаний квалификаций квалифицированного рабочего, служащего в соответствии с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пунктом 1.12</w:t>
        </w:r>
      </w:hyperlink>
      <w:r>
        <w:t xml:space="preserve"> настоящего ФГОС СПО.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right"/>
        <w:outlineLvl w:val="2"/>
      </w:pPr>
      <w:r>
        <w:t>Таблица N 2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</w:pPr>
      <w:r>
        <w:t>Соотнесение</w:t>
      </w:r>
      <w:r>
        <w:t xml:space="preserve"> основных видов деятельности и квалификаций</w:t>
      </w:r>
    </w:p>
    <w:p w:rsidR="00000000" w:rsidRDefault="008C06E6">
      <w:pPr>
        <w:pStyle w:val="ConsPlusTitle"/>
        <w:jc w:val="center"/>
      </w:pPr>
      <w:r>
        <w:t>квалифицированного рабочего, служащего при формировании</w:t>
      </w:r>
    </w:p>
    <w:p w:rsidR="00000000" w:rsidRDefault="008C06E6">
      <w:pPr>
        <w:pStyle w:val="ConsPlusTitle"/>
        <w:jc w:val="center"/>
      </w:pPr>
      <w:r>
        <w:t>образовательной программы</w:t>
      </w:r>
    </w:p>
    <w:p w:rsidR="00000000" w:rsidRDefault="008C0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Наименование квалификаций квалифицированного рабочего, служащего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  <w:r>
              <w:t>Выполнение арматурных работ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арматурщ</w:t>
            </w:r>
            <w:r>
              <w:t>ик и бетонщик;</w:t>
            </w:r>
          </w:p>
          <w:p w:rsidR="00000000" w:rsidRDefault="008C06E6">
            <w:pPr>
              <w:pStyle w:val="ConsPlusNormal"/>
              <w:jc w:val="both"/>
            </w:pPr>
            <w:r>
              <w:t>арматурщик и стропальщик;</w:t>
            </w:r>
          </w:p>
          <w:p w:rsidR="00000000" w:rsidRDefault="008C06E6">
            <w:pPr>
              <w:pStyle w:val="ConsPlusNormal"/>
              <w:jc w:val="both"/>
            </w:pPr>
            <w:r>
              <w:t>арматурщик и электросварщик ручной сварки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Выполнение бетонных и опалубочных работ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арматурщик и бетонщик;</w:t>
            </w:r>
          </w:p>
          <w:p w:rsidR="00000000" w:rsidRDefault="008C06E6">
            <w:pPr>
              <w:pStyle w:val="ConsPlusNormal"/>
              <w:jc w:val="both"/>
            </w:pPr>
            <w:r>
              <w:t>бетонщик и стропальщик;</w:t>
            </w:r>
          </w:p>
          <w:p w:rsidR="00000000" w:rsidRDefault="008C06E6">
            <w:pPr>
              <w:pStyle w:val="ConsPlusNormal"/>
              <w:jc w:val="both"/>
            </w:pPr>
            <w:r>
              <w:t>монтажник по монтажу стальных и железобетонных конструкций и бетонщик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Выполнение каменных работ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каменщик и монтажник по монтажу стальных и железобетонных конструкций;</w:t>
            </w:r>
          </w:p>
          <w:p w:rsidR="00000000" w:rsidRDefault="008C06E6">
            <w:pPr>
              <w:pStyle w:val="ConsPlusNormal"/>
              <w:jc w:val="both"/>
            </w:pPr>
            <w:r>
              <w:t>каменщик и электросварщик ручной сварки;</w:t>
            </w:r>
          </w:p>
          <w:p w:rsidR="00000000" w:rsidRDefault="008C06E6">
            <w:pPr>
              <w:pStyle w:val="ConsPlusNormal"/>
              <w:jc w:val="both"/>
            </w:pPr>
            <w:r>
              <w:t>каменщик и стропальщик;</w:t>
            </w:r>
          </w:p>
          <w:p w:rsidR="00000000" w:rsidRDefault="008C06E6">
            <w:pPr>
              <w:pStyle w:val="ConsPlusNormal"/>
              <w:jc w:val="both"/>
            </w:pPr>
            <w:r>
              <w:t>каменщик и бетонщик;</w:t>
            </w:r>
          </w:p>
          <w:p w:rsidR="00000000" w:rsidRDefault="008C06E6">
            <w:pPr>
              <w:pStyle w:val="ConsPlusNormal"/>
              <w:jc w:val="both"/>
            </w:pPr>
            <w:r>
              <w:t>каменщик и арматурщик;</w:t>
            </w:r>
          </w:p>
          <w:p w:rsidR="00000000" w:rsidRDefault="008C06E6">
            <w:pPr>
              <w:pStyle w:val="ConsPlusNormal"/>
              <w:jc w:val="both"/>
            </w:pPr>
            <w:r>
              <w:t>каменщик и печник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 xml:space="preserve">Выполнение монтажных работ при </w:t>
            </w:r>
            <w:r>
              <w:t>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каменщик и монтажник по монтажу стальных и железобетонных конструкций;</w:t>
            </w:r>
          </w:p>
          <w:p w:rsidR="00000000" w:rsidRDefault="008C06E6">
            <w:pPr>
              <w:pStyle w:val="ConsPlusNormal"/>
              <w:jc w:val="both"/>
            </w:pPr>
            <w:r>
              <w:t>монтажник по монтажу стальных и железобетонных конструкций и стропальщик;</w:t>
            </w:r>
          </w:p>
          <w:p w:rsidR="00000000" w:rsidRDefault="008C06E6">
            <w:pPr>
              <w:pStyle w:val="ConsPlusNormal"/>
              <w:jc w:val="both"/>
            </w:pPr>
            <w:r>
              <w:t>монтажник по мо</w:t>
            </w:r>
            <w:r>
              <w:t>нтажу стальных и железобетонных конструкций и электросварщик ручной сварки;</w:t>
            </w:r>
          </w:p>
          <w:p w:rsidR="00000000" w:rsidRDefault="008C06E6">
            <w:pPr>
              <w:pStyle w:val="ConsPlusNormal"/>
              <w:jc w:val="both"/>
            </w:pPr>
            <w:r>
              <w:t>монтажник по монтажу стальных и железобетонных конструкций и бетонщик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Выполнение печных работ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печник и каменщик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Выполнение стропальных работ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каменщик и стропальщик;</w:t>
            </w:r>
          </w:p>
          <w:p w:rsidR="00000000" w:rsidRDefault="008C06E6">
            <w:pPr>
              <w:pStyle w:val="ConsPlusNormal"/>
              <w:jc w:val="both"/>
            </w:pPr>
            <w:r>
              <w:t>бетонщик и стропальщик;</w:t>
            </w:r>
          </w:p>
          <w:p w:rsidR="00000000" w:rsidRDefault="008C06E6">
            <w:pPr>
              <w:pStyle w:val="ConsPlusNormal"/>
              <w:jc w:val="both"/>
            </w:pPr>
            <w:r>
              <w:t>арматурщик и стропальщик;</w:t>
            </w:r>
          </w:p>
          <w:p w:rsidR="00000000" w:rsidRDefault="008C06E6">
            <w:pPr>
              <w:pStyle w:val="ConsPlusNormal"/>
              <w:jc w:val="both"/>
            </w:pPr>
            <w:r>
              <w:t>монтажник по монтажу стальных и железобетонных конструкций и стропальщик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Выполнение сварочных работ ручной дуговой сваркой (наплавка, резка) плавящимся покрытым электродом простых деталей неответственных к</w:t>
            </w:r>
            <w:r>
              <w:t>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каменщик и электросварщик ручной сварки;</w:t>
            </w:r>
          </w:p>
          <w:p w:rsidR="00000000" w:rsidRDefault="008C06E6">
            <w:pPr>
              <w:pStyle w:val="ConsPlusNormal"/>
              <w:jc w:val="both"/>
            </w:pPr>
            <w:r>
              <w:t>монтажник по монтажу стальных и железоб</w:t>
            </w:r>
            <w:r>
              <w:t>етонных конструкций и электросварщик ручной сварки;</w:t>
            </w:r>
          </w:p>
          <w:p w:rsidR="00000000" w:rsidRDefault="008C06E6">
            <w:pPr>
              <w:pStyle w:val="ConsPlusNormal"/>
              <w:jc w:val="both"/>
            </w:pPr>
            <w:r>
              <w:t>арматурщик и электросварщик ручной сварки</w:t>
            </w:r>
          </w:p>
        </w:tc>
      </w:tr>
    </w:tbl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</w:t>
      </w:r>
      <w:r>
        <w:t>ятельности: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3.4.1. Выполнение арматурных работ: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lastRenderedPageBreak/>
        <w:t>ПК 1.1. Выполнять подготовительные работы при производстве арматурных работ;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1.2. Изготавливать арматурные конструкции;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1.3. Армировать железобетонные конструкции различной сложности;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1.4. Контролиро</w:t>
      </w:r>
      <w:r>
        <w:t>вать качество арматурных работ.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3.4.2. Выполнение бетонных и опалубочных работ: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2.1. Выполнять подготовительные работы при производстве бетонных и опалубочных работ;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2.2. Производить бетонные работы различной сложности;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2.3. Контролировать качество бетонных и железобетонных работ;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2.4. Выполнять ремонт бетонных и железобетонных конструкций.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3.4.3. Выполнение каменных работ: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3.1. Выполнять подготовительные работы при производстве каменных работ;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3.2. Производит</w:t>
      </w:r>
      <w:r>
        <w:t>ь общие каменные работы различной сложности;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3.3. Выполнять сложные архитектурные элементы из кирпича и камня;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3.4. Выполнять монтажные работы при возведении кирпичных зданий;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3.5. Производить гидроизоляционные работы при выполнении каменной кладк</w:t>
      </w:r>
      <w:r>
        <w:t>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3.6. Контролировать качество каменных работ;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3.7. Выполнять ремонт каменных конструкций.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3.4.4. Выполнение монтажных работ при возведении всех типов зданий и сооружений из сборных железобетонных и металлических конструкций: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4.1. Выполнять подго</w:t>
      </w:r>
      <w:r>
        <w:t>товительные работы при производстве монтажных работ;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4.2. Производить монтаж железобетонных конструкций при возведении всех типов зданий;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4.3. Производить монтаж металлических конструкций зданий и сооружений;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4.4. Контролировать качество монтажных</w:t>
      </w:r>
      <w:r>
        <w:t xml:space="preserve"> работ.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3.4.5. Выполнение печных работ: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5.1. Выполнять подготовительные работы при производстве печных работ;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5.2. Производить кладку различных типов печей;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5.3. Выполнять отделку печей различными материалами;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5.4. Контролировать качество печны</w:t>
      </w:r>
      <w:r>
        <w:t>х работ;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5.5. Производить ремонт печей.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3.4.6. Выполнение стропальных работ: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6.1. Выполнять подготовительные работы при производстве стропальных работ;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lastRenderedPageBreak/>
        <w:t>ПК 6.2. Производить строповку и увязку различных групп строительных грузов и конструкций.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3.4.7. В</w:t>
      </w:r>
      <w:r>
        <w:t>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</w:t>
      </w:r>
      <w:r>
        <w:t>кций, плазменной дуговой сваркой (наплавка, резка):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7.2. Произ</w:t>
      </w:r>
      <w:r>
        <w:t>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7.3. Выполнять резку простых деталей;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7.4. Выполнять наплавку простых дет</w:t>
      </w:r>
      <w:r>
        <w:t>алей;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ПК 7.5. Осуществлять контроль качества сварочных работ.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указаны в </w:t>
      </w:r>
      <w:hyperlink w:anchor="Par307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</w:t>
      </w:r>
      <w:r>
        <w:t>ФГОС СПО.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</w:t>
      </w:r>
      <w:r>
        <w:t xml:space="preserve">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рабочего, служащего, указанным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</w:t>
      </w:r>
      <w:r>
        <w:t>о ФГОС СПО.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8C06E6">
      <w:pPr>
        <w:pStyle w:val="ConsPlusTitle"/>
        <w:jc w:val="center"/>
      </w:pPr>
      <w:r>
        <w:t>ОБРАЗОВАТЕЛЬНОЙ ПРОГРАММЫ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ind w:firstLine="540"/>
        <w:jc w:val="both"/>
      </w:pPr>
      <w:r>
        <w:t xml:space="preserve"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</w:t>
      </w:r>
      <w:r>
        <w:t>кадровым и финансовым условиям реализации образовательной программы.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</w:t>
      </w:r>
      <w:r>
        <w:t>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</w:t>
      </w:r>
      <w:r>
        <w:t>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4.2.3. В </w:t>
      </w:r>
      <w:r>
        <w:t xml:space="preserve">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</w:t>
      </w:r>
      <w:r>
        <w:t>организаций.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</w:t>
      </w:r>
      <w:r>
        <w:t xml:space="preserve">разовательной программой, в том числе групповых и </w:t>
      </w:r>
      <w:r>
        <w:lastRenderedPageBreak/>
        <w:t xml:space="preserve">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</w:t>
      </w:r>
      <w:r>
        <w:t>и материалами, учитывающими требования международных стандартов.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</w:t>
      </w:r>
      <w:r>
        <w:t>ем доступа в электронную информационно-образовательную среду образовательной организации (при наличии).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</w:t>
      </w:r>
      <w:r>
        <w:t>льных аналогов, позволяющих обучающимся осваивать ОК и ПК.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</w:t>
      </w:r>
      <w:r>
        <w:t>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 xml:space="preserve">В </w:t>
      </w:r>
      <w:r>
        <w:t>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</w:t>
      </w:r>
      <w:r>
        <w:t>овременного доступа не менее 25 процентов обучающихся к электронно-библиотечной системе (электронной библиотеке).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</w:t>
      </w:r>
      <w:r>
        <w:t>ми ресурсами, адаптированными к ограничениям их здоровья.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</w:t>
      </w:r>
      <w:r>
        <w:t>ескому обеспечению реализации образовательной программы определяются ПООП.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</w:t>
      </w:r>
      <w:r>
        <w:t xml:space="preserve">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5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" w:history="1">
        <w:r>
          <w:rPr>
            <w:color w:val="0000FF"/>
          </w:rPr>
          <w:t>пункте 1.6</w:t>
        </w:r>
      </w:hyperlink>
      <w:r>
        <w:t xml:space="preserve"> настоящего</w:t>
      </w:r>
      <w:r>
        <w:t xml:space="preserve"> ФГОС СПО (имеющих стаж работы в данной профессиональной области не менее 3 лет).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</w:t>
      </w:r>
      <w:r>
        <w:t>фессиональных стандартах (при наличии).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</w:t>
      </w:r>
      <w:r>
        <w:t xml:space="preserve">зациях, направление деятельности которых соответствует области профессиональной деятельности, указанной в </w:t>
      </w:r>
      <w:hyperlink w:anchor="Par45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Доля педагогических работников (в приведенных к целочисле</w:t>
      </w:r>
      <w:r>
        <w:t xml:space="preserve">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5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</w:t>
      </w:r>
      <w:r>
        <w:lastRenderedPageBreak/>
        <w:t>педагогических работников, обеспечивающих освоение о</w:t>
      </w:r>
      <w:r>
        <w:t>бучающимися профессиональных модулей образовательной программы, должна быть не менее 25 процентов.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</w:t>
      </w:r>
      <w:r>
        <w:t>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4.6.2. В целях совершенств</w:t>
      </w:r>
      <w:r>
        <w:t>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</w:t>
      </w:r>
      <w:r>
        <w:t>в образовательной организации.</w:t>
      </w:r>
    </w:p>
    <w:p w:rsidR="00000000" w:rsidRDefault="008C06E6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</w:t>
      </w:r>
      <w:r>
        <w:t>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</w:t>
      </w:r>
      <w:r>
        <w:t>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right"/>
        <w:outlineLvl w:val="1"/>
      </w:pPr>
      <w:r>
        <w:t>Приложение N 1</w:t>
      </w:r>
    </w:p>
    <w:p w:rsidR="00000000" w:rsidRDefault="008C06E6">
      <w:pPr>
        <w:pStyle w:val="ConsPlusNormal"/>
        <w:jc w:val="right"/>
      </w:pPr>
      <w:r>
        <w:t>к федеральному государственному</w:t>
      </w:r>
    </w:p>
    <w:p w:rsidR="00000000" w:rsidRDefault="008C06E6">
      <w:pPr>
        <w:pStyle w:val="ConsPlusNormal"/>
        <w:jc w:val="right"/>
      </w:pPr>
      <w:r>
        <w:t>образовательному стандарту среднего</w:t>
      </w:r>
    </w:p>
    <w:p w:rsidR="00000000" w:rsidRDefault="008C06E6">
      <w:pPr>
        <w:pStyle w:val="ConsPlusNormal"/>
        <w:jc w:val="right"/>
      </w:pPr>
      <w:r>
        <w:t>профессионального образования</w:t>
      </w:r>
    </w:p>
    <w:p w:rsidR="00000000" w:rsidRDefault="008C06E6">
      <w:pPr>
        <w:pStyle w:val="ConsPlusNormal"/>
        <w:jc w:val="right"/>
      </w:pPr>
      <w:r>
        <w:t>по профессии 08.01.07 Мастер</w:t>
      </w:r>
    </w:p>
    <w:p w:rsidR="00000000" w:rsidRDefault="008C06E6">
      <w:pPr>
        <w:pStyle w:val="ConsPlusNormal"/>
        <w:jc w:val="right"/>
      </w:pPr>
      <w:r>
        <w:t>общестроительных работ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</w:pPr>
      <w:bookmarkStart w:id="5" w:name="Par275"/>
      <w:bookmarkEnd w:id="5"/>
      <w:r>
        <w:t>ПЕРЕЧЕНЬ</w:t>
      </w:r>
    </w:p>
    <w:p w:rsidR="00000000" w:rsidRDefault="008C06E6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8C06E6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8C06E6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8C06E6">
      <w:pPr>
        <w:pStyle w:val="ConsPlusTitle"/>
        <w:jc w:val="center"/>
      </w:pPr>
      <w:r>
        <w:t>ПО ПРОФЕССИИ 08.01.07 МАСТЕР ОБЩЕСТРОИТЕЛЬНЫХ РАБОТ</w:t>
      </w:r>
    </w:p>
    <w:p w:rsidR="00000000" w:rsidRDefault="008C0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370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Код пр</w:t>
            </w:r>
            <w:r>
              <w:t>офессионального стандарта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16.026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"Арматурщик", утвержден приказом Министерства труда и соци</w:t>
            </w:r>
            <w:r>
              <w:t>альной защиты Российской Федерации от 22 декабря 2014 г. N 1087н (зарегистрирован Министерством юстиции Российской Федерации 26 января 2015 г., регистрационный N 35718)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16.044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"Бетонщик", утвержден приказом Министерства труда и социальной защиты Российской Федерации от 10 </w:t>
            </w:r>
            <w:r>
              <w:lastRenderedPageBreak/>
              <w:t>февраля 2015 г. N 74н (зарегистрирован Министерством юстиции Ро</w:t>
            </w:r>
            <w:r>
              <w:t>ссийской Федерации 12 марта 2015 г., регистрационный N 36412)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lastRenderedPageBreak/>
              <w:t>16.053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"Монтажник опалубочных систем", утвержден приказом Министерства труд</w:t>
            </w:r>
            <w:r>
              <w:t>а и социальной защиты Российской Федерации от 16 января 2015 г. N 17н (зарегистрирован Министерством юстиции Российской Федерации 17 февраля 2015 г., регистрационный N 36069)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16.048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"Каменщик", утвержден приказом Министерства труда и социальной защиты Российской Федерации от 25 декабря 2014 г. N 1150н (зарегистрирован Министерством юстиции Российской Федерации 29 января 2015 г., регистрацио</w:t>
            </w:r>
            <w:r>
              <w:t>нный N 35773), с изменениями, внесенными приказом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16.047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E6">
            <w:pPr>
              <w:pStyle w:val="ConsPlusNormal"/>
              <w:jc w:val="both"/>
            </w:pPr>
            <w:r>
              <w:t>Профе</w:t>
            </w:r>
            <w:r>
              <w:t xml:space="preserve">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"Монтажник бетонных и металлических конструкций", утвержден приказом Министерства труда и социальной защиты Российской Федерации от 23 марта 20</w:t>
            </w:r>
            <w:r>
              <w:t>15 г. N 185н (зарегистрирован Министерством юстиции Российской Федерации 7 апреля 2015 г., регистрационный N 36756)</w:t>
            </w:r>
          </w:p>
        </w:tc>
      </w:tr>
    </w:tbl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right"/>
        <w:outlineLvl w:val="1"/>
      </w:pPr>
      <w:r>
        <w:t>Приложение N 2</w:t>
      </w:r>
    </w:p>
    <w:p w:rsidR="00000000" w:rsidRDefault="008C06E6">
      <w:pPr>
        <w:pStyle w:val="ConsPlusNormal"/>
        <w:jc w:val="right"/>
      </w:pPr>
      <w:r>
        <w:t>к федеральному государственному</w:t>
      </w:r>
    </w:p>
    <w:p w:rsidR="00000000" w:rsidRDefault="008C06E6">
      <w:pPr>
        <w:pStyle w:val="ConsPlusNormal"/>
        <w:jc w:val="right"/>
      </w:pPr>
      <w:r>
        <w:t>образовательному стандарту среднего</w:t>
      </w:r>
    </w:p>
    <w:p w:rsidR="00000000" w:rsidRDefault="008C06E6">
      <w:pPr>
        <w:pStyle w:val="ConsPlusNormal"/>
        <w:jc w:val="right"/>
      </w:pPr>
      <w:r>
        <w:t>профессионального образования</w:t>
      </w:r>
    </w:p>
    <w:p w:rsidR="00000000" w:rsidRDefault="008C06E6">
      <w:pPr>
        <w:pStyle w:val="ConsPlusNormal"/>
        <w:jc w:val="right"/>
      </w:pPr>
      <w:r>
        <w:t>по профессии 08.01.7 Мастер</w:t>
      </w:r>
    </w:p>
    <w:p w:rsidR="00000000" w:rsidRDefault="008C06E6">
      <w:pPr>
        <w:pStyle w:val="ConsPlusNormal"/>
        <w:jc w:val="right"/>
      </w:pPr>
      <w:r>
        <w:t>общестроительных работ</w:t>
      </w:r>
    </w:p>
    <w:p w:rsidR="00000000" w:rsidRDefault="008C06E6">
      <w:pPr>
        <w:pStyle w:val="ConsPlusNormal"/>
        <w:jc w:val="both"/>
      </w:pPr>
    </w:p>
    <w:p w:rsidR="00000000" w:rsidRDefault="008C06E6">
      <w:pPr>
        <w:pStyle w:val="ConsPlusTitle"/>
        <w:jc w:val="center"/>
      </w:pPr>
      <w:bookmarkStart w:id="6" w:name="Par307"/>
      <w:bookmarkEnd w:id="6"/>
      <w:r>
        <w:t>МИНИМАЛЬНЫЕ ТРЕБОВАНИЯ</w:t>
      </w:r>
    </w:p>
    <w:p w:rsidR="00000000" w:rsidRDefault="008C06E6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8C06E6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8C06E6">
      <w:pPr>
        <w:pStyle w:val="ConsPlusTitle"/>
        <w:jc w:val="center"/>
      </w:pPr>
      <w:r>
        <w:t>ОБРАЗОВАНИЯ ПО ПРОФЕССИИ 08.01.07 МАСТЕР</w:t>
      </w:r>
    </w:p>
    <w:p w:rsidR="00000000" w:rsidRDefault="008C06E6">
      <w:pPr>
        <w:pStyle w:val="ConsPlusTitle"/>
        <w:jc w:val="center"/>
      </w:pPr>
      <w:r>
        <w:t>ОБЩЕСТРОИТЕЛЬНЫХ РАБОТ</w:t>
      </w:r>
    </w:p>
    <w:p w:rsidR="00000000" w:rsidRDefault="008C0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  <w:r>
              <w:t>Выполнение арматурных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знать: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и свойства материалов для армирования строительных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назначение, устройство и пра</w:t>
            </w:r>
            <w:r>
              <w:t>вила эксплуатации оборудования, применяемого при выполнении работ по армированию строительных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организацию рабочего места арматурщика;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и способы подготовки арматурной стали;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транспортировки и строповки арматуры и арматурных изде</w:t>
            </w:r>
            <w:r>
              <w:t>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сигнализации при монтаже арматурных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складирования арматурной стали и готовых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правила чтения чертежей и составления эскизов и спецификаций </w:t>
            </w:r>
            <w:r>
              <w:lastRenderedPageBreak/>
              <w:t>на изготавливаемые изделия;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рациональной организации рабочего места</w:t>
            </w:r>
            <w:r>
              <w:t xml:space="preserve"> арматурщика;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приемы сборки арматурных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приемы вязки арматурных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и способы контактно-стыковой сварки;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оборудование для контактно-стыковой сварки;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контактно-стыковой сварки;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безопасности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разметки по чер</w:t>
            </w:r>
            <w:r>
              <w:t>тежам и эскизам мест расположения стержней в арматурных изделиях;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монтажа и установки арматуры в проектное положение;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и способы натяжения арматуры в различных конструкциях;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оборудование для предварительного натяжения арматуры;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безоп</w:t>
            </w:r>
            <w:r>
              <w:t>асности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допустимые отклонения при изготовлении и монтаже арматуры и армоконструкций;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приемки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дефекты арматурных конструкций и способы их устранения;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подсчета объемов арматурных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подсчета расхода материалов на зад</w:t>
            </w:r>
            <w:r>
              <w:t>анный объем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подсчета трудозатрат и стоимости выполненных работ.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уметь: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выбирать материалы для арматурных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выбирать инструменты, инвентарь, механизмы и приспособления для арматурных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сортировку, правку, чистку, резку, гнутье арматурной стали различными способами;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транспортировать и складировать арматуру и арматурные изделия различными способами;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читать рабочие чертежи и составлять эскизы и спецификации на изготавливаемые арма</w:t>
            </w:r>
            <w:r>
              <w:t>турные изделия;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организовывать рабочее место с учетом требований безопасности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сборку арматурных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вязку арматурных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сварку соединений арматурных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соблюдать правила безопасности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размечать ра</w:t>
            </w:r>
            <w:r>
              <w:t>сположение стержней, сеток и каркасов в опалубке различных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и монтировать различные виды арматуры и арматурных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предварительное натяжение арматурных стержней и пучков стержней;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соблюдать правила безопасности рабо</w:t>
            </w:r>
            <w:r>
              <w:t>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проверку качества арматурной стали;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проверять качество сварных соединений;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проверять соответствие готовых арматурных изделий проекту;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выверку установленной арматуры;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определять и устранять дефекты армирования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объемов арматурных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расхода материалов на заданный объем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трудозатрат и стоимости выполненных работ.</w:t>
            </w:r>
          </w:p>
          <w:p w:rsidR="00000000" w:rsidRDefault="008C06E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выполнении подготовительных работ при производстве арматурных </w:t>
            </w:r>
            <w:r>
              <w:t>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изготовлении арматурных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армировании железобетонных конструкций различной сложности;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контроле качества арматурных работ.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  <w:r>
              <w:lastRenderedPageBreak/>
              <w:t>Выполнение бетонных и опалубочных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знать: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назначение, принцип действия, правила обслуживания строительных маши</w:t>
            </w:r>
            <w:r>
              <w:t>н и механизмов для бетонных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требования к поверхностям, подлежащим бетонированию;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требования, предъявляемые к состоянию арматуры перед бетонированием;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подготовки различных поверхностей под бетонирование;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 и виды опалубки;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из</w:t>
            </w:r>
            <w:r>
              <w:t>готовления, ремонта и сборки опалубки различных видов;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демонтажа и ремонта бетонных и железобетонных конструкций, правила установки и разборки опалубки бетонных и железобетонных конструкций и поддерживающих лесов;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требования к устройству опалубки различных видов;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назначение, правила применения основного инструмента и приспособлений при монтаже опалубки;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смазок для накатов и опалубки, правила подъема, опускания и монтажа элементов опалубки на высоте и в стесненн</w:t>
            </w:r>
            <w:r>
              <w:t>ых условиях;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маркировку элементов лесов;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маркировку ограждений и средств подмащивания;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маркировку анкеров, оттяжек, шин и замков;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регулировки оттяжек для удерживания конструкций от раскачивания;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правила крепления конструкций опалубки с применением </w:t>
            </w:r>
            <w:r>
              <w:t>приспособлений;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составы, свойства и приготовление различных бетонных смесей;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чтения чертежей и составления эскизов бетонных и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рациональной организации рабочего места бетонщика;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безопасности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элемент</w:t>
            </w:r>
            <w:r>
              <w:t>ы зданий и сооружений;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монолитных бетонных и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приемы транспортировки готовых бетонных смесей в конструкции;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строповки, перемещения и расстроповки бадей;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 основных видов такелажной оснастки, виды стропов и з</w:t>
            </w:r>
            <w:r>
              <w:t>ахватных приспособлений;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выполнения строповки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выполнения расстроповки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сигнализации при транспортировке элементов опалубки;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перемещения и складирования грузов малой массы;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укладки и уплотнени</w:t>
            </w:r>
            <w:r>
              <w:t>я бетонной смеси;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характеристики вибрационного режима для уплотнения бетонной смеси;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бетонирования конструкций в особых климатических условиях;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ухода за бетоном;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безопасной работы с оборудованием при укладке и уплотнении бетонной смеси;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требования к качеству монолитных 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виды, назначение контрольно-измерительных инструментов и приборов и способы работы с ними;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способы контроля качества б</w:t>
            </w:r>
            <w:r>
              <w:t>етонных и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оценки подвижности и удобоукладываемости бетонной смеси;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подсчета объемов бетонных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подсчета расхода материалов на заданный объем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подсчета трудозатрат и стоимости выполненны</w:t>
            </w:r>
            <w:r>
              <w:t>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дефектов бетонных и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причины возникновения и способы устранения дефектов бетонных и железобетонных конструкций.</w:t>
            </w:r>
          </w:p>
          <w:p w:rsidR="00000000" w:rsidRDefault="008C06E6">
            <w:pPr>
              <w:pStyle w:val="ConsPlusNormal"/>
              <w:jc w:val="both"/>
            </w:pPr>
            <w:r>
              <w:t>уметь: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выбирать инструменты, приспособления и инвентарь, машины и механизмы для бетонных и опалубочных </w:t>
            </w:r>
            <w:r>
              <w:t>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готовить различные поверхности под бетонирование;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очистку арматурной стали от ржавчины ручным инструментом;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очистку опалубки от бетонных смесей, обрабатывать ее смазкой;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разбирать бетонные и железобетонные конструкции вручную;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</w:t>
            </w:r>
            <w:r>
              <w:t>обивать отверстия и борозды в бетонных и железобетонных конструкциях;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насечку бетонных поверхностей ручным инструментом;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изготовлять, ремонтировать и собирать из готовых элементов различные виды опалубки;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подготавливать крепежные элементы к установке;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и снимать крепежные элементы;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и разбирать опалубку различных бетонных и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смазывать накаты и опалубку;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очищать опалубку от бетона и раствора;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поднимать, оп</w:t>
            </w:r>
            <w:r>
              <w:t>ускать и монтировать элементы опалубки на высоте и в стесненных условиях;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щиты опалубки прямолинейного очертания (прямоугольные и косоугольные) и прямолинейные элементы опалубки всех видов;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поддерживающие опалубку леса;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</w:t>
            </w:r>
            <w:r>
              <w:t>ь элементы ограждения;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крепежные и вспомогательные элементы опалубки;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демонтировать щиты опалубки прямолинейного очертания (прямоугольные и косоугольные) и прямолинейные элементы опалубки всех видов;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фиксировать элементы опалубки от раскачи</w:t>
            </w:r>
            <w:r>
              <w:t>вания;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крепление конструкций опалубки с применением приспособлений;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контролировать и устранять дефекты выполнения опалубочных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приготавливать бетонную смесь по заданному составу ручным и механизированным способом;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читать рабочие чертежи и с</w:t>
            </w:r>
            <w:r>
              <w:t>хемы производства бетонных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организовывать рабочее место с учетом требований безопасности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транспортировать бетонную смесь к месту укладки различными способами;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использовать по назначению стропы, захватные приспособления, такелажную оснастку;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выполнять строповку деталей, полуфабрикатов, элементов опалубки на местах укрупнительной сборки или складов;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расстроповку деталей, полуфабрикатов, элементов опалубки на месте монтажа и установки;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работать на ручной лебедке;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укладывать и уплотнять</w:t>
            </w:r>
            <w:r>
              <w:t xml:space="preserve"> бетонную смесь в конструкции различной сложности;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выбирать вибрационный режим для уплотнения бетонной смеси;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уход за бетоном в процессе его твердения;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обслуживать оборудование, применяемое для укладки и уплотнения бетонной смеси;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соблюдать прави</w:t>
            </w:r>
            <w:r>
              <w:t>ла безопасности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контролировать качество исходных материалов для бетонных смесей;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оценивать подвижнос</w:t>
            </w:r>
            <w:r>
              <w:t>ть и удобоукладываемость бетонной смеси;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контролировать качество готовых бетонных поверхностей;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объемов бетонных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расхода материалов на заданный объем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трудозатрат и стоимости выполненных ра</w:t>
            </w:r>
            <w:r>
              <w:t>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определять дефекты бетонных и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подбирать инструменты, приспособления и материалы по виду ремонтных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устранять дефекты бетонных и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подбирать инструменты, приспособления и материалы, применяемы</w:t>
            </w:r>
            <w:r>
              <w:t>е для ремонта бетонных и железобетонных конструкций,</w:t>
            </w:r>
          </w:p>
          <w:p w:rsidR="00000000" w:rsidRDefault="008C06E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подготовительных работ при производстве бетонных и опалубочных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производстве бетонных работ различной сложности;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контроле качества бетонных и железобетонных ра</w:t>
            </w:r>
            <w:r>
              <w:t>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ремонта бетонных и железобетонных конструкций.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lastRenderedPageBreak/>
              <w:t>Выполнение каменных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знать: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нормокомплект каменщика;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виды, назначение и свойства материалов для каменной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подбора состава растворных смесей для каменной кладки и способы их</w:t>
            </w:r>
            <w:r>
              <w:t xml:space="preserve"> приготовления;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организации рабочего места каменщика;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лесов и подмостей, правила их установки и эксплуатации;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правила устройства монолитных участков перекрытий и площадок при выполнении кирпичной кладки зданий и сооружений;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основные </w:t>
            </w:r>
            <w:r>
              <w:t>виды и правила применения такелажной оснастки, стропов и захватных приспособлений;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производственная сигнализация при выполнении такелажных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инструкции по использованию, эксплуатации, хранению приспособлений, инструментов и других технических средств,</w:t>
            </w:r>
            <w:r>
              <w:t xml:space="preserve"> используемых в подготовительных и такелажных работах;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техники безопасности при выполнении каменных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чтения чертежей и схем каменных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разметки каменных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общие правила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системы перевязки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п</w:t>
            </w:r>
            <w:r>
              <w:t>орядные схемы кладки различных конструкций, способы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и способы каменной кладки в зимних условиях, способы и правила устройство железобетонных армокаркасов, обрамлений проемов и вкладышей в кирпичной кладке сейсмостойких зданий, технологию ар</w:t>
            </w:r>
            <w:r>
              <w:t>мированной кирпичной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кладки стен облегченных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бутовой и бутобетонной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смешанной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кладки перегородки из различных каменных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лицевой кладки и облицовки стен;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правила кладки стен средней сложности и сложных с утеплением и одновременной облицовкой;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кладки из стеклоблоков и стеклопрофилита;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техники безопасности при выполнении общих каменных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опалубки для кладки перемычек, ар</w:t>
            </w:r>
            <w:r>
              <w:t>ок, сводов, куполов и технологию изготовления и установки;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правила фигурной тески кирпича;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кладки перемычек различных видов;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кладки арок сводов и куполов;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порядные схемы и технологию кладки карнизов различной сложности;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</w:t>
            </w:r>
            <w:r>
              <w:t xml:space="preserve"> декоративных кладок и технологию их выполнения;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конструкции деформационных швов и технологию их устройства;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кладки колодцев, коллекторов и труб;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особенности кладки каменных конструкций мостов, промышленных и гидротехнических сооружений;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</w:t>
            </w:r>
            <w:r>
              <w:t>бы и правила кладки колонн прямоугольного сечения;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правила кладки из естественного камня надсводных строений арочных мостов;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правила кладки из естественного камня труб, лотков и оголовков;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правила кладки из тесаного камня нару</w:t>
            </w:r>
            <w:r>
              <w:t>жных верстовых рядов мостовых опор прямолинейного очертания;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требования к подготовке оснований под фундаменты;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разбивки фундамента;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монтажа фундаментных блоков и стен подвала;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требования к заделке швов;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монтажных соединений;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монтажа лестничных маршей, ступеней и площадок;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монтажа крупнопанельных перегородок, оконных и дверных блоков, подоконников;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монтажа панелей и плит перекрытий и покрытия;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правила установки сборных асбестовых и жел</w:t>
            </w:r>
            <w:r>
              <w:t>езобетонных элементов;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техники безопасности;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 и виды гидроизоляции;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и свойства материалов для гидроизоляционных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устройства горизонтальной и вертикальной гидроизоляции из различных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правила запол</w:t>
            </w:r>
            <w:r>
              <w:t>нения каналов и коробов теплоизоляционными материалами;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выполнения цементной стяжки;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требования к качеству материалов при выполнении каменных </w:t>
            </w:r>
            <w:r>
              <w:lastRenderedPageBreak/>
              <w:t>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размеры допускаемых отклонений;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порядок подсчета объемов каменных работ и потребности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</w:t>
            </w:r>
            <w:r>
              <w:t>орядок подсчета трудозатрат стоимости выполненных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основы геодезии;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ручной и механизированный инструмент для разборки кладки, пробивки отверстий;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разборки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разборки каменных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способы разметки, пробивки и заделки </w:t>
            </w:r>
            <w:r>
              <w:t>отверстий, борозд, гнезд;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заделки балок и трещин различной ширины;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усиления и подводки фундаментов;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ремонта облицовки.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уметь: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выбирать инструменты, приспособления и инвентарь для каменных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подбирать требуемые материалы для каменной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приготавливать растворную смесь для производства каменной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организовывать рабочее место;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леса и подмости;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такелажной оснасткой, инвентарными стропами и захватными приспосо</w:t>
            </w:r>
            <w:r>
              <w:t>блениями;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создавать безопасные условия труда при выполнении каменных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читать чертежи и схемы каменных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разметку каменных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производить каменную кладку стен и столбов из кирпича, камней и мелких блоков под штукатурку и</w:t>
            </w:r>
            <w:r>
              <w:t xml:space="preserve"> с расшивкой швов по различным системам перевязки швов;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инструментом для рубки кирпича;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инструментом для тески кирпича;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каменную кладку в зимних условиях методом замораживания, искусственного прогрева в тепляках и на рас</w:t>
            </w:r>
            <w:r>
              <w:t>творах с химическими добавками, выполнять армированную кирпичную кладку;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производить кладку стен облегченных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бутовую и бутобетонную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смешанные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выкладывать перегородки из различных каменных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</w:t>
            </w:r>
            <w:r>
              <w:t>ть лицевую кладку и облицовку стен;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утеплитель с одновременной облицовкой стен;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выкладывать конструкции из стеклоблоков и стеклопрофилита;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инструментом и приспособлениями для кладки естественного камня;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инструментом и приспособлениями для кладки тесаного камня;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соблюдать безопасные условия труда при выполнении общих каменных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производить кладку перемычек, арок, сводов и куполов;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пользоваться инструментом и приспособлениями для фигурной </w:t>
            </w:r>
            <w:r>
              <w:t>тески, выполнять кладку карнизов различной сложности;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инструментом и приспособлениями для кладки карнизов и колонн прямоугольного сечения, выполнять декоративную кладку;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устраивать при кладке стен деформационные швы;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выкладывать колодцы, колле</w:t>
            </w:r>
            <w:r>
              <w:t>кторы и трубы переменного сечения;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кладку каменных конструкций мостов, промышленных и гидротехнических сооружений;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монтаж фундаментов и стен подвала;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ригели, балки и перемычки;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лестничные марши, ступени и площа</w:t>
            </w:r>
            <w:r>
              <w:t>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крупнопанельные перегородки, оконные и дверные блоки, подоконники;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монтаж панелей и плит перекрытий и покрытий;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инструментом и приспособлениями при установке анкерных устройств перекрытий, стен и перегородок, вентиля</w:t>
            </w:r>
            <w:r>
              <w:t>ционных блоков, асбестоцементных труб;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устанавливать, разбирать, переустанавливать блочные, пакетные подмости на пальцах и выдвижных штоках;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производить заделку стыков и заливку швов сборных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соблюдать безопасные условия труда при монтаже;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подготавливать материалы для устройства гидроизоляции;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устраивать горизонтальную гидроизоляцию из различных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устраивать вертикальную гидроизоляцию из различных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инструментом и приспособлениями для заполнения каналов и кор</w:t>
            </w:r>
            <w:r>
              <w:t>обов теплоизоляционными материалами;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инструментом и приспособлениями для выполнения цементной стяжки;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расстилать и разравнивать раствор при выполнении цементной стяжки, проверять качество материалов для каменной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контролировать соблюден</w:t>
            </w:r>
            <w:r>
              <w:t>ие системы перевязки швов, размеров и заполнение швов;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контролировать вертикальность и горизонтальность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проверять соответствие каменной конструкции чертежам проекта;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объемов работ каменной кладки и потребность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</w:t>
            </w:r>
            <w:r>
              <w:t>ь геодезический контроль кладки и монтажа;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разборку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заменять разрушенные участки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пробивать и заделывать отверстия, борозды, гнезда и проемы;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заделку концов балок и трещин;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производить ремонт облицовки.</w:t>
            </w:r>
          </w:p>
          <w:p w:rsidR="00000000" w:rsidRDefault="008C06E6">
            <w:pPr>
              <w:pStyle w:val="ConsPlusNormal"/>
              <w:jc w:val="both"/>
            </w:pPr>
            <w:r>
              <w:t>иметь практический</w:t>
            </w:r>
            <w:r>
              <w:t xml:space="preserve"> опыт в: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подготовительных работ при производстве каменных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производстве общих каменных работ различной сложности;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архитектурных элементов из кирпича и камня;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монтажных работ при возведении кирпичных зданий;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производст</w:t>
            </w:r>
            <w:r>
              <w:t>ве гидроизоляционных работ при выполнении каменной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контроле качества каменных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ремонта каменных конструкций.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  <w:r>
              <w:t xml:space="preserve">Выполнение монтажных работ при возведении всех типов зданий и </w:t>
            </w:r>
            <w:r>
              <w:lastRenderedPageBreak/>
              <w:t>сооружений из сборных железобетонных и металлических конструкций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 и правила применения инструмента и приспособлений при монтаже строительных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грузоподъемные машины и</w:t>
            </w:r>
            <w:r>
              <w:t xml:space="preserve"> механизмы;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устройство электрифицированного и пневматического инструмента и правила работы с ними;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металлических и сборных бетонных и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маркировку болтов и гаек;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маркировку метизов, за исключением высокопрочных болтов;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</w:t>
            </w:r>
            <w:r>
              <w:t>а маркировки строительных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подготовки конструкций к монтажу;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состав и технологию операций, выполняемых при подготовке мест установки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подготовки поверхностей для изоляции;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чтения рабочих чертежей и схем пр</w:t>
            </w:r>
            <w:r>
              <w:t>оизводства монтажных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рациональной организации рабочего места монтажника;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виды, назначение и правила применения грузозахватных устройств и приспособлений для монтажа сборных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сигнализации при транспортировке</w:t>
            </w:r>
            <w:r>
              <w:t xml:space="preserve">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сигнализации при подъеме, опускании и установке строительных конструкций, при монтаже их на высоте и в стесненных условиях;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такелажных узлов;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крепления стальных канатов болтовыми зажимами;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разматывания и сматывани</w:t>
            </w:r>
            <w:r>
              <w:t>я канатов;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правила установки и демонтажа блоков, талей, полиспастов, лебедок и домкратов грузоподъемностью до 10 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складирования конструкций в монтажной зоне;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технологическую последовательность монтажных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методы монтажа сборных железобетонных конструкций зданий и сооружений;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регулировки оттяжками для удерживания конструкций от раскачивания;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маркировку самонарезающих болтов;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затяжки болтовых соединений;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правила монтажа крупнощитовой опалубки </w:t>
            </w:r>
            <w:r>
              <w:t>из готовых щитов;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последовательность демонтажа крупнощитовой опалубки из готовых щитов;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монтажа конструкций одноэтажных промышленных зданий;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монтажа конструкций многоэтажных каркасных зданий;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монтажа конструкций крупноблочн</w:t>
            </w:r>
            <w:r>
              <w:t>ых зданий;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монтажа конструкций крупнопанельных зданий;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особенности монтажа в зимних условиях;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особенности монтажа в условиях жаркого климата;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безопасности при монтаже сборных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свойства сталей и сплавов;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виды,</w:t>
            </w:r>
            <w:r>
              <w:t xml:space="preserve"> назначение и правила применения грузозахватных устройств и приспособлений для монтажа металлических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особенности монтажа стальных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установки металлических конструкций и узлов;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временного и постоянного закрепления металлических конструкций и узлов;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безопасности при монтаже металлических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документацию на поставку конструкций и узлов;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порядок визуального осмотра и проверки соответствия конструкций и разм</w:t>
            </w:r>
            <w:r>
              <w:t>еров требованиям проекта;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допускаемые отклонения от строительных норм и правил при монтаже железобетонных и металлических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требования к качеству заделки стыков и швов;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оценки качества монтажных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проверки качества сварных ш</w:t>
            </w:r>
            <w:r>
              <w:t>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защиты металла от коррозии;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основы геодезии;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подсчета объемов монтажных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подсчета расхода материалов на заданный объем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подсчета трудозатрат и стоимости выполненных работ.</w:t>
            </w:r>
          </w:p>
          <w:p w:rsidR="00000000" w:rsidRDefault="008C06E6">
            <w:pPr>
              <w:pStyle w:val="ConsPlusNormal"/>
              <w:jc w:val="both"/>
            </w:pPr>
            <w:r>
              <w:t>уметь: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выбирать инструменты, приспо</w:t>
            </w:r>
            <w:r>
              <w:t>собления и инвентарь, машины и механизмы для монтажных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сортировать строительные конструкции по маркам;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</w:t>
            </w:r>
            <w:r>
              <w:t>ля выверки и временного закрепления);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прогонять резьбу болтов и гаек;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расконсервацию метизов, за исключением высокопрочных болтов;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пробивать отверстия в бетонных и железобетонных конструкциях;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зачищать стыки монтируемых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проверять пло</w:t>
            </w:r>
            <w:r>
              <w:t>тность сварных швов;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прокладки и нащельники;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заделывать кирпичом или бетоном концы балок, борозды, гнезда, выбоины и отверстия;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защищать металл от коррозии;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подготавливать поверхность для изоляции;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читать рабочие чертежи и схемы производства монтажных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подготавливать места установки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рационально организовывать рабочее место монтажника;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средства подмащивания и защитные ограждения;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создавать безопасные условия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</w:t>
            </w:r>
            <w:r>
              <w:t>ценивать безопасные и санитарно-гигиенические условия собственной работы в соответствии с нормативами;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строповку сборных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владеть навыками работы на ручной лебедке;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использовать в работе основные виды такелажного и монт</w:t>
            </w:r>
            <w:r>
              <w:t>ажного оборудования и приспособлений грузоподъемностью до 10 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подавать сигналы при подъеме, опускании и установке строительных конструкций при монтаже их на высоте и в стесненных условиях;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вязать такелажные узлы;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разматывать и сматывать канаты;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</w:t>
            </w:r>
            <w:r>
              <w:t>вать и демонтировать блоки, тали, полиспасты, лебедки и домкраты грузоподъемностью до 10 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складировать конструкции в зоне монтажа для удобного подъема в проектное положение;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выверять правильность установки блоков фундаментов;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заделывать раствором швы меж</w:t>
            </w:r>
            <w:r>
              <w:t>ду блоками фундаментов;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сборные железобетонные конструкции различными методами при возведении всех типов зданий;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монтировать мобильные здания и сооружения из инвентарных </w:t>
            </w:r>
            <w:r>
              <w:lastRenderedPageBreak/>
              <w:t>блок-контейнеров, демонтировать их;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стыковать отправочные заводские элемен</w:t>
            </w:r>
            <w:r>
              <w:t>ты металлических конструкций с наводкой отверстий;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и демонтировать крупнощитовую опалубку из готовых щитов;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укладывать плиты дорожных покрытий;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подъем, перемещение, ориентирование и установку различных сборных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временное закрепление установленных сборных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утеплять бетонные и железобетонные конструкции;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подготавливать элемент</w:t>
            </w:r>
            <w:r>
              <w:t>ы крепежа к монтажу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крепежные элементы;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монтажные болты;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затягивать болтовые соединения, узлы уплотнений;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поддерживать стальные канаты в рабочем состоянии;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пользоваться ручным винтовым прессом;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расстроповк</w:t>
            </w:r>
            <w:r>
              <w:t>у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окончательную выверку и закрепление сборных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снимать временные крепления сборных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заделку и герметизацию стыков и швов сборных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мо</w:t>
            </w:r>
            <w:r>
              <w:t>нтаж сборных железобетонных конструкций в особых климатических условиях;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соблюдать безопасные условия труда при монтаже сборных железобетонных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строповку металлических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складировать конструкции в зоне монтажа для удобног</w:t>
            </w:r>
            <w:r>
              <w:t>о подъема в проектное положение;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металлические колонны;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металлические балки и фермы;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металлические структурные конструкции;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монтировать листовые конструкции;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соблюдать безопасные условия труда при монтаже металлических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входной контроль при монтаже железобетонных и металлических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операционный контроль монтажа железобетонных и металлических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производить при</w:t>
            </w:r>
            <w:r>
              <w:t>емочный контроль смонтированных железобетонных и металлических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проверять качество сварных швов;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геодезический контроль монтажа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объемов монтажных работ и потребность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трудоза</w:t>
            </w:r>
            <w:r>
              <w:t>трат и стоимости выполненных работ,</w:t>
            </w:r>
          </w:p>
          <w:p w:rsidR="00000000" w:rsidRDefault="008C06E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подготовительных работ при производстве монтажных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производстве монтажа железобетонных конструкций при возведении всех типов зданий;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производстве монтажа металлических конструк</w:t>
            </w:r>
            <w:r>
              <w:t>ций зданий и сооружений;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контроле качества монтажных работ.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  <w:r>
              <w:lastRenderedPageBreak/>
              <w:t>Выполнение печных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знать: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нормокомплект печника;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виды, назначение и свойства материалов для кладки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подбора состава растворных смесей для кладки печей и способы их приготовления;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и назначение печных приборов;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организации рабочего места печника;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чтения чертежей и схем кладки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выполнения схем и эскизов;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и тех</w:t>
            </w:r>
            <w:r>
              <w:t>нологию устройства оснований для печей различных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кладки печей различных типов;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установки печных приборов;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установки металлических печей различных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особенности переоборудования печей под газовое топливо;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</w:t>
            </w:r>
            <w:r>
              <w:t>равила техники безопасности при выполнении печных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и назначение материалов для отделки;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облицовки печей изразцами;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оштукатуривания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техники безопасности при отделке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и принцип работы контрольно-изме</w:t>
            </w:r>
            <w:r>
              <w:t>рительного инструмента;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допускаемые отклонения при кладке и отделке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разборки печей различных типов;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замены приборов в печах различной конструкции;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ремонта элементов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ремонта облицовки печей.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уметь: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выбирать инструменты, приспособления и инвентарь для печных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подбирать требуемые материалы;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приготавливать растворную смесь для кладки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организовывать рабочее место;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подготовку основания под печи различного типа;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читать чертежи и схем</w:t>
            </w:r>
            <w:r>
              <w:t>ы кладки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схемы и эскизы для кладки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создавать безопасные условия труда при выполнении печных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выкладывать печи различного типа;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печные приборы;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устанавливать металлические печи различных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переоборудова</w:t>
            </w:r>
            <w:r>
              <w:t>ть печи под газовое топливо;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соблюдать безопасные условия труда при печных работах;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сортировать и подбирать по цвету (оттенкам) изразцы;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притирку кромок изразцов;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облицовывать печи изразцами в процессе 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покрытие печей штукатуркой</w:t>
            </w:r>
            <w:r>
              <w:t>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соблюдать безопасные условия труда при отделке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проверять качество материалов и печных приборов;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контролировать геометрические параметры элементов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проверять соответствие конструкции печей чертежам и схемам;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разбирать печи и отдельные элементы;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заменять приборы в печах различной конструкции;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выполнять ремонт печей, очагов и труб с добавлением нового </w:t>
            </w:r>
            <w:r>
              <w:lastRenderedPageBreak/>
              <w:t>кирпича;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ремонт облицовки печей.</w:t>
            </w:r>
          </w:p>
          <w:p w:rsidR="00000000" w:rsidRDefault="008C06E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подготовительных работ при прои</w:t>
            </w:r>
            <w:r>
              <w:t>зводстве печных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производстве кладки различных типов печей;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отделки печей различными материалами;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контроле качества печных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производстве ремонта печей.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  <w:r>
              <w:lastRenderedPageBreak/>
              <w:t>Выполнение стропальных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знать: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строительные нормы и правила производства ст</w:t>
            </w:r>
            <w:r>
              <w:t>ропальных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грузоподъемные машины и механизмы;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 и правила применения грузозахватных устройств и приспособлений;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принцип работы грузозахватных приспособлений;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предельные нормы нагрузки крана и стропов;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требуемую длину и диаметр стропов для перемещения грузов;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и способы сращивания и связывания стропов;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сроки эксплуатации стропов, их грузоподъемность, методы и сроки испытания;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чтения чертежей и схем строповки грузов;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визуальное определение </w:t>
            </w:r>
            <w:r>
              <w:t>массы и центра тяжести перемещаемых грузов;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наиболее удобные места строповки грузов;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строповки,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</w:t>
            </w:r>
            <w:r>
              <w:t xml:space="preserve"> изделий, подмостей, технологического оборудования и других крупноразмерных строительных грузов;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условную сигнализацию для машинистов кранов (крановщиков);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 и правила применения стропов-тросов, цепей, канатов и др.;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рациональной организац</w:t>
            </w:r>
            <w:r>
              <w:t>ии рабочего места стропальщика;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безопасности работ.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уметь: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выбирать грузозахватные устройства и приспособления, соответствующие схеме строповки, массе и размерам перемещаемого груза;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определять пригодность стропов;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сращивать и связывать стропы ра</w:t>
            </w:r>
            <w:r>
              <w:t>зными узлами;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читать чертежи, схемы строповки грузов;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рационально организовывать рабочее место при строповке и увязке различных строительных грузов и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создавать безопасные условия труда;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строповку и увязку мелкоштучных грузов;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строповку емкостей с растворной и бетонной смесями;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строповку и увязку лесных грузов;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</w:t>
            </w:r>
            <w:r>
              <w:t>олнять строповку и увязку технологического оборудования;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подавать сигналы машинисту крана (крановщику) и наблюдать за грузом при подъеме, перемещении и укладке;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отцеплять стропы на месте установки или укладки;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соблюдать правила безопасности работ;</w:t>
            </w:r>
          </w:p>
          <w:p w:rsidR="00000000" w:rsidRDefault="008C06E6">
            <w:pPr>
              <w:pStyle w:val="ConsPlusNormal"/>
              <w:jc w:val="both"/>
            </w:pPr>
            <w:r>
              <w:t>иметь пр</w:t>
            </w:r>
            <w:r>
              <w:t>актический опыт в: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подготовительных работ при производстве стропальных работ;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производстве строповки и увязке различных групп строительных грузов и конструкций.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  <w:r>
              <w:lastRenderedPageBreak/>
              <w:t>Выполнение сварочных работ ручной дуговой сваркой (наплавка, резка) плавящимся покр</w:t>
            </w:r>
            <w:r>
              <w:t>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jc w:val="both"/>
            </w:pPr>
            <w:r>
              <w:t>знать: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виды сварочных постов и </w:t>
            </w:r>
            <w:r>
              <w:t>их комплектацию;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чтения чертежей металлических изделий и конструкций, электрических схем оборудования;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наименование и назначение ручного инструмента, приспособлений;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основные сведения об устройстве электросварочных машин, аппаратов и сварочных каме</w:t>
            </w:r>
            <w:r>
              <w:t>р;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марки и типы электродов;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подготовки металла под сварку;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выбор режима подогрева и порядок проведения работ по предварительному, сопутствующему (межслойному) подогреву металла;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виды сварных соединений и швов;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формы разделки кромок металла под сварку;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основные приемы сборки узлов и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и основные приемы выполнения прихваток деталей, изделий и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принципы выбора режима сварки по таблицам и приборам;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устройство и принцип действия р</w:t>
            </w:r>
            <w:r>
              <w:t>азличной электросварочной аппаратуры;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обслуживания электросварочных аппаратов;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особенности сварки на переменном и постоянном токе;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выбор технологической последовательности наложения швов;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плазменной сварки;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правила сварки в защитном газе</w:t>
            </w:r>
            <w:r>
              <w:t xml:space="preserve"> и правила обеспечения защиты при сварке;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сварки ответственных изделий в камерах с контролируемой атмосферой;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причины возникновения внутренних напряжений и деформаций в свариваемых изделиях и меры их предупреждения;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виды дефектов в сварных швах </w:t>
            </w:r>
            <w:r>
              <w:t>и методы их предупреждения и устранения;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особенности дуговой резки на переменном и постоянном токе;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кислородной резки;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требования, предъявляемые к сварочному шву и поверхностям после кислородной резки (строгания);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наплавки при изготов</w:t>
            </w:r>
            <w:r>
              <w:t>лении новых деталей, узлов и инструментов;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наплавки нагретых баллонов и труб;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технологию наплавки дефектов деталей машин, механизмов и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технику и технологию плазменной резки металла;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технику и технологию П для сварки малых толщин (бо</w:t>
            </w:r>
            <w:r>
              <w:t>лее 0,2 мм) из различных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сущность и задачи входного контроля;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контроль сварочного оборудования и оснастки;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операционный контроль технологии сборки и сварки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назначение и условия применения контрольно-измерительных приборов;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способы контроля и испытания ответственных сварных швов в конструкциях различной сложности;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порядок подсчета объемов сварочных рабо</w:t>
            </w:r>
            <w:r>
              <w:t>т и потребности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порядок подсчета трудозатрат и стоимости выполненных работ.</w:t>
            </w:r>
          </w:p>
          <w:p w:rsidR="00000000" w:rsidRDefault="008C06E6">
            <w:pPr>
              <w:pStyle w:val="ConsPlusNormal"/>
              <w:jc w:val="both"/>
            </w:pPr>
            <w:r>
              <w:t>уметь: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рационально организовывать рабочее место;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читать чертежи металлических изделий и конструкций, электрические схемы оборудования;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выбирать инструменты, приспособле</w:t>
            </w:r>
            <w:r>
              <w:t>ния, источники питания и сварочные материалы;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подготавливать </w:t>
            </w:r>
            <w:r>
              <w:t>металл под сварку;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сборку узлов и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прихватки деталей, издели</w:t>
            </w:r>
            <w:r>
              <w:t>й и конструкций во всех пространственных положениях;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подбирать параметры режима сварки;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 xml:space="preserve">выполнять ручную дуговую </w:t>
            </w:r>
            <w:r>
              <w:t>и плазменную сварку деталей и узлов трубопроводов из различных сталей, цветных металлов и сплавов;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ручную дуговую и плазменную сварку сложных строительных и технологических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ручную дуговую резку различных металлов и сплавов;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наплавку различных деталей, узлов и инструментов;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наплавку нагретых баллонов и труб;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наплавку дефекто</w:t>
            </w:r>
            <w:r>
              <w:t>в деталей машин, механизмов и конструкций;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владеть техникой П малых толщин (более 0,2 мм) из различных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владеть техникой плазменной резки металла;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производить входной контроль качества исходных материалов (сварочной проволоки, основного металла,</w:t>
            </w:r>
            <w:r>
              <w:t xml:space="preserve"> электродов, комплектующих) и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производить контроль сварочного оборудования и оснастки;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операционный контроль технологии сборки и сварки изделий;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объемов сварочных работ и потребность материалов;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выполнять подсчет труд</w:t>
            </w:r>
            <w:r>
              <w:t>озатрат и стоимости выполненных работ.</w:t>
            </w:r>
          </w:p>
          <w:p w:rsidR="00000000" w:rsidRDefault="008C06E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lastRenderedPageBreak/>
              <w:t>выполнении подготовительных работ при производстве сварочных работ ручной электродуговой сваркой;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сварочных работ ручной электродуговой сваркой различной сложности;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рез</w:t>
            </w:r>
            <w:r>
              <w:t>ки различных видов металлов в различных пространственных положениях;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наплавки различных деталей и инструментов;</w:t>
            </w:r>
          </w:p>
          <w:p w:rsidR="00000000" w:rsidRDefault="008C06E6">
            <w:pPr>
              <w:pStyle w:val="ConsPlusNormal"/>
              <w:ind w:firstLine="283"/>
              <w:jc w:val="both"/>
            </w:pPr>
            <w:r>
              <w:t>выполнении контроля качества сварочных работ.</w:t>
            </w:r>
          </w:p>
        </w:tc>
      </w:tr>
    </w:tbl>
    <w:p w:rsidR="00000000" w:rsidRDefault="008C06E6">
      <w:pPr>
        <w:pStyle w:val="ConsPlusNormal"/>
        <w:jc w:val="both"/>
      </w:pPr>
    </w:p>
    <w:p w:rsidR="00000000" w:rsidRDefault="008C06E6">
      <w:pPr>
        <w:pStyle w:val="ConsPlusNormal"/>
        <w:jc w:val="both"/>
      </w:pPr>
    </w:p>
    <w:p w:rsidR="008C06E6" w:rsidRDefault="008C0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06E6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E6" w:rsidRDefault="008C06E6">
      <w:pPr>
        <w:spacing w:after="0" w:line="240" w:lineRule="auto"/>
      </w:pPr>
      <w:r>
        <w:separator/>
      </w:r>
    </w:p>
  </w:endnote>
  <w:endnote w:type="continuationSeparator" w:id="0">
    <w:p w:rsidR="008C06E6" w:rsidRDefault="008C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E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E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42574">
            <w:fldChar w:fldCharType="separate"/>
          </w:r>
          <w:r w:rsidR="0014257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42574">
            <w:fldChar w:fldCharType="separate"/>
          </w:r>
          <w:r w:rsidR="00142574"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8C06E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E6" w:rsidRDefault="008C06E6">
      <w:pPr>
        <w:spacing w:after="0" w:line="240" w:lineRule="auto"/>
      </w:pPr>
      <w:r>
        <w:separator/>
      </w:r>
    </w:p>
  </w:footnote>
  <w:footnote w:type="continuationSeparator" w:id="0">
    <w:p w:rsidR="008C06E6" w:rsidRDefault="008C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E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13.03.2018 N 178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E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C06E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E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</w:t>
          </w:r>
          <w:r>
            <w:rPr>
              <w:sz w:val="18"/>
              <w:szCs w:val="18"/>
            </w:rPr>
            <w:t xml:space="preserve">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28.05.2018</w:t>
          </w:r>
        </w:p>
      </w:tc>
    </w:tr>
  </w:tbl>
  <w:p w:rsidR="00000000" w:rsidRDefault="008C0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06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61602"/>
    <w:rsid w:val="00142574"/>
    <w:rsid w:val="00161602"/>
    <w:rsid w:val="008C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;base=RZB;n=214720;fld=134;dst=100047" TargetMode="External"/><Relationship Id="rId18" Type="http://schemas.openxmlformats.org/officeDocument/2006/relationships/hyperlink" Target="https://login.consultant.ru/link/?req=doc;base=RZB;n=143034;fld=134;dst=10000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;base=RZB;n=214720;fld=134;dst=100080" TargetMode="External"/><Relationship Id="rId17" Type="http://schemas.openxmlformats.org/officeDocument/2006/relationships/hyperlink" Target="https://login.consultant.ru/link/?req=doc;base=RZB;n=176613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ZB;n=175021;fld=134;dst=100009" TargetMode="External"/><Relationship Id="rId20" Type="http://schemas.openxmlformats.org/officeDocument/2006/relationships/hyperlink" Target="https://login.consultant.ru/link/?req=doc;base=RZB;n=177895;fld=134;dst=1000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ZB;n=177933;fld=134;dst=1000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ZB;n=208787;fld=134;dst=1000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;base=RZB;n=287618;fld=134;dst=100042" TargetMode="External"/><Relationship Id="rId19" Type="http://schemas.openxmlformats.org/officeDocument/2006/relationships/hyperlink" Target="https://login.consultant.ru/link/?req=doc;base=RZB;n=190120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296653;fld=134;dst=100061" TargetMode="External"/><Relationship Id="rId14" Type="http://schemas.openxmlformats.org/officeDocument/2006/relationships/hyperlink" Target="https://login.consultant.ru/link/?req=doc;base=RZB;n=292679;fld=134;dst=100249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D842-0D11-4B77-B187-9DBA6261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10609</Words>
  <Characters>60474</Characters>
  <Application>Microsoft Office Word</Application>
  <DocSecurity>2</DocSecurity>
  <Lines>503</Lines>
  <Paragraphs>141</Paragraphs>
  <ScaleCrop>false</ScaleCrop>
  <Company>КонсультантПлюс Версия 4017.00.23</Company>
  <LinksUpToDate>false</LinksUpToDate>
  <CharactersWithSpaces>70942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13.03.2018 N 178"Об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работ"(Зарегистрировано в Минюсте России 28.03.2018</dc:title>
  <dc:creator>1</dc:creator>
  <cp:lastModifiedBy>1</cp:lastModifiedBy>
  <cp:revision>2</cp:revision>
  <cp:lastPrinted>2018-05-28T14:15:00Z</cp:lastPrinted>
  <dcterms:created xsi:type="dcterms:W3CDTF">2018-05-28T14:22:00Z</dcterms:created>
  <dcterms:modified xsi:type="dcterms:W3CDTF">2018-05-28T14:22:00Z</dcterms:modified>
</cp:coreProperties>
</file>